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E3D" w:rsidRDefault="00667E3D">
      <w:pPr>
        <w:pBdr>
          <w:top w:val="nil"/>
          <w:left w:val="nil"/>
          <w:bottom w:val="nil"/>
          <w:right w:val="nil"/>
          <w:between w:val="nil"/>
        </w:pBdr>
        <w:spacing w:after="0" w:line="240" w:lineRule="auto"/>
        <w:rPr>
          <w:rFonts w:ascii="Arial" w:eastAsia="Arial" w:hAnsi="Arial" w:cs="Arial"/>
          <w:b/>
          <w:color w:val="000000"/>
          <w:sz w:val="24"/>
          <w:szCs w:val="24"/>
        </w:rPr>
      </w:pPr>
    </w:p>
    <w:p w:rsidR="00667E3D" w:rsidRDefault="00E854A0">
      <w:pPr>
        <w:pBdr>
          <w:top w:val="nil"/>
          <w:left w:val="nil"/>
          <w:bottom w:val="nil"/>
          <w:right w:val="nil"/>
          <w:between w:val="nil"/>
        </w:pBdr>
        <w:spacing w:after="0" w:line="240" w:lineRule="auto"/>
        <w:rPr>
          <w:rFonts w:ascii="Arial" w:eastAsia="Arial" w:hAnsi="Arial" w:cs="Arial"/>
          <w:b/>
          <w:color w:val="000000"/>
          <w:sz w:val="24"/>
          <w:szCs w:val="24"/>
        </w:rPr>
      </w:pPr>
      <w:bookmarkStart w:id="0" w:name="_gjdgxs" w:colFirst="0" w:colLast="0"/>
      <w:bookmarkEnd w:id="0"/>
      <w:r>
        <w:rPr>
          <w:rFonts w:ascii="Arial" w:eastAsia="Arial" w:hAnsi="Arial" w:cs="Arial"/>
          <w:b/>
          <w:color w:val="000000"/>
          <w:sz w:val="24"/>
          <w:szCs w:val="24"/>
        </w:rPr>
        <w:t xml:space="preserve">                                                                                   Asunción, 9 de noviembre de 2020</w:t>
      </w:r>
    </w:p>
    <w:p w:rsidR="0095446D" w:rsidRPr="00F97BF5" w:rsidRDefault="0095446D" w:rsidP="0072781C">
      <w:pPr>
        <w:pBdr>
          <w:top w:val="nil"/>
          <w:left w:val="nil"/>
          <w:bottom w:val="nil"/>
          <w:right w:val="nil"/>
          <w:between w:val="nil"/>
        </w:pBdr>
        <w:spacing w:before="100" w:beforeAutospacing="1" w:after="100" w:afterAutospacing="1" w:line="240" w:lineRule="auto"/>
        <w:jc w:val="both"/>
        <w:rPr>
          <w:rFonts w:ascii="Arial" w:eastAsia="Arial" w:hAnsi="Arial" w:cs="Arial"/>
          <w:b/>
          <w:color w:val="000000"/>
          <w:sz w:val="24"/>
          <w:szCs w:val="24"/>
          <w:u w:val="single"/>
        </w:rPr>
      </w:pPr>
      <w:r w:rsidRPr="00F97BF5">
        <w:rPr>
          <w:rFonts w:ascii="Arial" w:eastAsia="Arial" w:hAnsi="Arial" w:cs="Arial"/>
          <w:b/>
          <w:color w:val="000000"/>
          <w:sz w:val="24"/>
          <w:szCs w:val="24"/>
          <w:u w:val="single"/>
        </w:rPr>
        <w:t xml:space="preserve">Autoridades del TSJE y de la CSJ habilitan jornadas de divulgación de uso de </w:t>
      </w:r>
      <w:r w:rsidR="00E854A0" w:rsidRPr="00F97BF5">
        <w:rPr>
          <w:rFonts w:ascii="Arial" w:eastAsia="Arial" w:hAnsi="Arial" w:cs="Arial"/>
          <w:b/>
          <w:color w:val="000000"/>
          <w:sz w:val="24"/>
          <w:szCs w:val="24"/>
          <w:u w:val="single"/>
        </w:rPr>
        <w:t xml:space="preserve">Máquinas de Votación </w:t>
      </w:r>
    </w:p>
    <w:p w:rsidR="00667E3D" w:rsidRDefault="00406C2A" w:rsidP="0072781C">
      <w:pPr>
        <w:pBdr>
          <w:top w:val="nil"/>
          <w:left w:val="nil"/>
          <w:bottom w:val="nil"/>
          <w:right w:val="nil"/>
          <w:between w:val="nil"/>
        </w:pBdr>
        <w:spacing w:before="100" w:beforeAutospacing="1" w:after="100" w:afterAutospacing="1" w:line="240" w:lineRule="auto"/>
        <w:jc w:val="both"/>
        <w:rPr>
          <w:rFonts w:ascii="Arial" w:eastAsia="Arial" w:hAnsi="Arial" w:cs="Arial"/>
          <w:b/>
          <w:color w:val="000000"/>
          <w:sz w:val="24"/>
          <w:szCs w:val="24"/>
        </w:rPr>
      </w:pPr>
      <w:r>
        <w:rPr>
          <w:rFonts w:ascii="Arial" w:eastAsia="Arial" w:hAnsi="Arial" w:cs="Arial"/>
          <w:b/>
          <w:color w:val="000000"/>
          <w:sz w:val="24"/>
          <w:szCs w:val="24"/>
        </w:rPr>
        <w:t>“Tanto las autoridades de la Corte Suprema</w:t>
      </w:r>
      <w:r w:rsidRPr="00406C2A">
        <w:rPr>
          <w:rFonts w:ascii="Arial" w:eastAsia="Arial" w:hAnsi="Arial" w:cs="Arial"/>
          <w:b/>
          <w:color w:val="000000"/>
          <w:sz w:val="24"/>
          <w:szCs w:val="24"/>
        </w:rPr>
        <w:t xml:space="preserve"> como los abogados  podrán observar todas las garantías que trae consigo el sistema democrático, la máquina no tiene ninguna conexión con internet está totalmente fuera de la posibilidad de ser alterada</w:t>
      </w:r>
      <w:r>
        <w:rPr>
          <w:rFonts w:ascii="Arial" w:eastAsia="Arial" w:hAnsi="Arial" w:cs="Arial"/>
          <w:b/>
          <w:color w:val="000000"/>
          <w:sz w:val="24"/>
          <w:szCs w:val="24"/>
        </w:rPr>
        <w:t>”, manifestó e</w:t>
      </w:r>
      <w:r w:rsidR="00E854A0">
        <w:rPr>
          <w:rFonts w:ascii="Arial" w:eastAsia="Arial" w:hAnsi="Arial" w:cs="Arial"/>
          <w:b/>
          <w:color w:val="000000"/>
          <w:sz w:val="24"/>
          <w:szCs w:val="24"/>
        </w:rPr>
        <w:t xml:space="preserve">l Presidente del Tribunal Superior de Justicia Electoral (TSJE), Ministro Jaime </w:t>
      </w:r>
      <w:proofErr w:type="spellStart"/>
      <w:r w:rsidR="00E854A0">
        <w:rPr>
          <w:rFonts w:ascii="Arial" w:eastAsia="Arial" w:hAnsi="Arial" w:cs="Arial"/>
          <w:b/>
          <w:color w:val="000000"/>
          <w:sz w:val="24"/>
          <w:szCs w:val="24"/>
        </w:rPr>
        <w:t>Bestard</w:t>
      </w:r>
      <w:proofErr w:type="spellEnd"/>
      <w:r w:rsidR="00E854A0">
        <w:rPr>
          <w:rFonts w:ascii="Arial" w:eastAsia="Arial" w:hAnsi="Arial" w:cs="Arial"/>
          <w:b/>
          <w:color w:val="000000"/>
          <w:sz w:val="24"/>
          <w:szCs w:val="24"/>
        </w:rPr>
        <w:t xml:space="preserve">, </w:t>
      </w:r>
      <w:r>
        <w:rPr>
          <w:rFonts w:ascii="Arial" w:eastAsia="Arial" w:hAnsi="Arial" w:cs="Arial"/>
          <w:b/>
          <w:color w:val="000000"/>
          <w:sz w:val="24"/>
          <w:szCs w:val="24"/>
        </w:rPr>
        <w:t>quien acompañado del Presidente</w:t>
      </w:r>
      <w:r w:rsidR="0095446D">
        <w:rPr>
          <w:rFonts w:ascii="Arial" w:eastAsia="Arial" w:hAnsi="Arial" w:cs="Arial"/>
          <w:b/>
          <w:color w:val="000000"/>
          <w:sz w:val="24"/>
          <w:szCs w:val="24"/>
        </w:rPr>
        <w:t xml:space="preserve"> de la Corte Suprema de Justicia (CS</w:t>
      </w:r>
      <w:r w:rsidR="00E854A0">
        <w:rPr>
          <w:rFonts w:ascii="Arial" w:eastAsia="Arial" w:hAnsi="Arial" w:cs="Arial"/>
          <w:b/>
          <w:color w:val="000000"/>
          <w:sz w:val="24"/>
          <w:szCs w:val="24"/>
        </w:rPr>
        <w:t>J</w:t>
      </w:r>
      <w:r w:rsidR="0095446D">
        <w:rPr>
          <w:rFonts w:ascii="Arial" w:eastAsia="Arial" w:hAnsi="Arial" w:cs="Arial"/>
          <w:b/>
          <w:color w:val="000000"/>
          <w:sz w:val="24"/>
          <w:szCs w:val="24"/>
        </w:rPr>
        <w:t>)</w:t>
      </w:r>
      <w:r w:rsidR="00E854A0">
        <w:rPr>
          <w:rFonts w:ascii="Arial" w:eastAsia="Arial" w:hAnsi="Arial" w:cs="Arial"/>
          <w:b/>
          <w:color w:val="000000"/>
          <w:sz w:val="24"/>
          <w:szCs w:val="24"/>
        </w:rPr>
        <w:t xml:space="preserve">, Dr. Alberto Simón y los Ministros </w:t>
      </w:r>
      <w:r w:rsidR="0095446D">
        <w:rPr>
          <w:rFonts w:ascii="Arial" w:eastAsia="Arial" w:hAnsi="Arial" w:cs="Arial"/>
          <w:b/>
          <w:color w:val="000000"/>
          <w:sz w:val="24"/>
          <w:szCs w:val="24"/>
        </w:rPr>
        <w:t xml:space="preserve">del Poder Judicial, Dr. </w:t>
      </w:r>
      <w:r w:rsidR="00F97BF5">
        <w:rPr>
          <w:rFonts w:ascii="Arial" w:eastAsia="Arial" w:hAnsi="Arial" w:cs="Arial"/>
          <w:b/>
          <w:color w:val="000000"/>
          <w:sz w:val="24"/>
          <w:szCs w:val="24"/>
        </w:rPr>
        <w:t>Cé</w:t>
      </w:r>
      <w:r w:rsidR="00E854A0">
        <w:rPr>
          <w:rFonts w:ascii="Arial" w:eastAsia="Arial" w:hAnsi="Arial" w:cs="Arial"/>
          <w:b/>
          <w:color w:val="000000"/>
          <w:sz w:val="24"/>
          <w:szCs w:val="24"/>
        </w:rPr>
        <w:t xml:space="preserve">sar </w:t>
      </w:r>
      <w:r w:rsidR="0095446D">
        <w:rPr>
          <w:rFonts w:ascii="Arial" w:eastAsia="Arial" w:hAnsi="Arial" w:cs="Arial"/>
          <w:b/>
          <w:color w:val="000000"/>
          <w:sz w:val="24"/>
          <w:szCs w:val="24"/>
        </w:rPr>
        <w:t>Diésel</w:t>
      </w:r>
      <w:r w:rsidR="00E854A0">
        <w:rPr>
          <w:rFonts w:ascii="Arial" w:eastAsia="Arial" w:hAnsi="Arial" w:cs="Arial"/>
          <w:b/>
          <w:color w:val="000000"/>
          <w:sz w:val="24"/>
          <w:szCs w:val="24"/>
        </w:rPr>
        <w:t xml:space="preserve"> y </w:t>
      </w:r>
      <w:r w:rsidR="0095446D">
        <w:rPr>
          <w:rFonts w:ascii="Arial" w:eastAsia="Arial" w:hAnsi="Arial" w:cs="Arial"/>
          <w:b/>
          <w:color w:val="000000"/>
          <w:sz w:val="24"/>
          <w:szCs w:val="24"/>
        </w:rPr>
        <w:t xml:space="preserve">Dr. Manuel Ramírez Candía, </w:t>
      </w:r>
      <w:r>
        <w:rPr>
          <w:rFonts w:ascii="Arial" w:eastAsia="Arial" w:hAnsi="Arial" w:cs="Arial"/>
          <w:b/>
          <w:color w:val="000000"/>
          <w:sz w:val="24"/>
          <w:szCs w:val="24"/>
        </w:rPr>
        <w:t>habilitó</w:t>
      </w:r>
      <w:r w:rsidR="001B5876">
        <w:rPr>
          <w:rFonts w:ascii="Arial" w:eastAsia="Arial" w:hAnsi="Arial" w:cs="Arial"/>
          <w:b/>
          <w:color w:val="000000"/>
          <w:sz w:val="24"/>
          <w:szCs w:val="24"/>
        </w:rPr>
        <w:t xml:space="preserve"> oficialmente</w:t>
      </w:r>
      <w:r w:rsidR="0095446D" w:rsidRPr="0095446D">
        <w:rPr>
          <w:rFonts w:ascii="Arial" w:eastAsia="Arial" w:hAnsi="Arial" w:cs="Arial"/>
          <w:b/>
          <w:color w:val="000000"/>
          <w:sz w:val="24"/>
          <w:szCs w:val="24"/>
        </w:rPr>
        <w:t xml:space="preserve"> las Máquinas de Votación Electrónica</w:t>
      </w:r>
      <w:r w:rsidR="001B5876">
        <w:rPr>
          <w:rFonts w:ascii="Arial" w:eastAsia="Arial" w:hAnsi="Arial" w:cs="Arial"/>
          <w:b/>
          <w:color w:val="000000"/>
          <w:sz w:val="24"/>
          <w:szCs w:val="24"/>
        </w:rPr>
        <w:t xml:space="preserve"> para práctica</w:t>
      </w:r>
      <w:r w:rsidR="0095446D">
        <w:rPr>
          <w:rFonts w:ascii="Arial" w:eastAsia="Arial" w:hAnsi="Arial" w:cs="Arial"/>
          <w:b/>
          <w:color w:val="000000"/>
          <w:sz w:val="24"/>
          <w:szCs w:val="24"/>
        </w:rPr>
        <w:t xml:space="preserve"> en el Hall Central del Palacio de Justicia, en Asunción.</w:t>
      </w:r>
    </w:p>
    <w:p w:rsidR="0095446D" w:rsidRDefault="0095446D" w:rsidP="0072781C">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rPr>
      </w:pPr>
      <w:r w:rsidRPr="0095446D">
        <w:rPr>
          <w:rFonts w:ascii="Arial" w:eastAsia="Arial" w:hAnsi="Arial" w:cs="Arial"/>
          <w:color w:val="000000"/>
          <w:sz w:val="24"/>
          <w:szCs w:val="24"/>
        </w:rPr>
        <w:t>“E</w:t>
      </w:r>
      <w:r w:rsidR="00F97BF5">
        <w:rPr>
          <w:rFonts w:ascii="Arial" w:eastAsia="Arial" w:hAnsi="Arial" w:cs="Arial"/>
          <w:color w:val="000000"/>
          <w:sz w:val="24"/>
          <w:szCs w:val="24"/>
        </w:rPr>
        <w:t>sta etapa de practicar con las má</w:t>
      </w:r>
      <w:r w:rsidRPr="0095446D">
        <w:rPr>
          <w:rFonts w:ascii="Arial" w:eastAsia="Arial" w:hAnsi="Arial" w:cs="Arial"/>
          <w:color w:val="000000"/>
          <w:sz w:val="24"/>
          <w:szCs w:val="24"/>
        </w:rPr>
        <w:t>quinas es fundamental porque instala confianza, hace que la gente se familiarice con el sistema y que se den cuenta que el sistema es sencillo,  de fácil compresión y está al alcance de todos y asegura</w:t>
      </w:r>
      <w:r w:rsidR="00406C2A">
        <w:rPr>
          <w:rFonts w:ascii="Arial" w:eastAsia="Arial" w:hAnsi="Arial" w:cs="Arial"/>
          <w:color w:val="000000"/>
          <w:sz w:val="24"/>
          <w:szCs w:val="24"/>
        </w:rPr>
        <w:t xml:space="preserve"> la rapidez y eficiencia en </w:t>
      </w:r>
      <w:r w:rsidRPr="0095446D">
        <w:rPr>
          <w:rFonts w:ascii="Arial" w:eastAsia="Arial" w:hAnsi="Arial" w:cs="Arial"/>
          <w:color w:val="000000"/>
          <w:sz w:val="24"/>
          <w:szCs w:val="24"/>
        </w:rPr>
        <w:t>el escrutinio”, manifestó</w:t>
      </w:r>
      <w:r>
        <w:rPr>
          <w:rFonts w:ascii="Arial" w:eastAsia="Arial" w:hAnsi="Arial" w:cs="Arial"/>
          <w:color w:val="000000"/>
          <w:sz w:val="24"/>
          <w:szCs w:val="24"/>
        </w:rPr>
        <w:t xml:space="preserve"> el Ministro Bestard.</w:t>
      </w:r>
    </w:p>
    <w:p w:rsidR="00667E3D" w:rsidRDefault="00E854A0" w:rsidP="0072781C">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rPr>
      </w:pPr>
      <w:r>
        <w:rPr>
          <w:rFonts w:ascii="Arial" w:eastAsia="Arial" w:hAnsi="Arial" w:cs="Arial"/>
          <w:color w:val="000000"/>
          <w:sz w:val="24"/>
          <w:szCs w:val="24"/>
        </w:rPr>
        <w:t>“Se cumple con el requisito que establece la ley de que el escrutinio sea público y fiscalizado eso es un elemento clave en nuestro sistema electoral. Hemos elegido esta tecnología</w:t>
      </w:r>
      <w:r w:rsidR="00FC36E2">
        <w:rPr>
          <w:rFonts w:ascii="Arial" w:eastAsia="Arial" w:hAnsi="Arial" w:cs="Arial"/>
          <w:color w:val="000000"/>
          <w:sz w:val="24"/>
          <w:szCs w:val="24"/>
        </w:rPr>
        <w:t xml:space="preserve"> porque cumple esos requisitos”,</w:t>
      </w:r>
      <w:r>
        <w:rPr>
          <w:rFonts w:ascii="Arial" w:eastAsia="Arial" w:hAnsi="Arial" w:cs="Arial"/>
          <w:color w:val="000000"/>
          <w:sz w:val="24"/>
          <w:szCs w:val="24"/>
        </w:rPr>
        <w:t xml:space="preserve"> </w:t>
      </w:r>
      <w:r w:rsidR="00FC36E2">
        <w:rPr>
          <w:rFonts w:ascii="Arial" w:eastAsia="Arial" w:hAnsi="Arial" w:cs="Arial"/>
          <w:color w:val="000000"/>
          <w:sz w:val="24"/>
          <w:szCs w:val="24"/>
        </w:rPr>
        <w:t>a</w:t>
      </w:r>
      <w:r>
        <w:rPr>
          <w:rFonts w:ascii="Arial" w:eastAsia="Arial" w:hAnsi="Arial" w:cs="Arial"/>
          <w:color w:val="000000"/>
          <w:sz w:val="24"/>
          <w:szCs w:val="24"/>
        </w:rPr>
        <w:t xml:space="preserve">gregó </w:t>
      </w:r>
      <w:r w:rsidR="00FC36E2">
        <w:rPr>
          <w:rFonts w:ascii="Arial" w:eastAsia="Arial" w:hAnsi="Arial" w:cs="Arial"/>
          <w:color w:val="000000"/>
          <w:sz w:val="24"/>
          <w:szCs w:val="24"/>
        </w:rPr>
        <w:t>el Ministro.</w:t>
      </w:r>
    </w:p>
    <w:p w:rsidR="0095446D" w:rsidRDefault="00E854A0" w:rsidP="0072781C">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rPr>
      </w:pPr>
      <w:r>
        <w:rPr>
          <w:rFonts w:ascii="Arial" w:eastAsia="Arial" w:hAnsi="Arial" w:cs="Arial"/>
          <w:color w:val="000000"/>
          <w:sz w:val="24"/>
          <w:szCs w:val="24"/>
        </w:rPr>
        <w:t>El Presidente</w:t>
      </w:r>
      <w:r w:rsidR="0095446D">
        <w:rPr>
          <w:rFonts w:ascii="Arial" w:eastAsia="Arial" w:hAnsi="Arial" w:cs="Arial"/>
          <w:color w:val="000000"/>
          <w:sz w:val="24"/>
          <w:szCs w:val="24"/>
        </w:rPr>
        <w:t xml:space="preserve"> de la Corte Suprema de Justicia, </w:t>
      </w:r>
      <w:r>
        <w:rPr>
          <w:rFonts w:ascii="Arial" w:eastAsia="Arial" w:hAnsi="Arial" w:cs="Arial"/>
          <w:color w:val="000000"/>
          <w:sz w:val="24"/>
          <w:szCs w:val="24"/>
        </w:rPr>
        <w:t xml:space="preserve">Dr. Alberto </w:t>
      </w:r>
      <w:r w:rsidR="0095446D">
        <w:rPr>
          <w:rFonts w:ascii="Arial" w:eastAsia="Arial" w:hAnsi="Arial" w:cs="Arial"/>
          <w:color w:val="000000"/>
          <w:sz w:val="24"/>
          <w:szCs w:val="24"/>
        </w:rPr>
        <w:t>Martínez Simón</w:t>
      </w:r>
      <w:r>
        <w:rPr>
          <w:rFonts w:ascii="Arial" w:eastAsia="Arial" w:hAnsi="Arial" w:cs="Arial"/>
          <w:color w:val="000000"/>
          <w:sz w:val="24"/>
          <w:szCs w:val="24"/>
        </w:rPr>
        <w:t>, resaltó el compromiso e importancia de la capacitación con las máquinas de votación con miras a las elecci</w:t>
      </w:r>
      <w:r w:rsidR="001B5876">
        <w:rPr>
          <w:rFonts w:ascii="Arial" w:eastAsia="Arial" w:hAnsi="Arial" w:cs="Arial"/>
          <w:color w:val="000000"/>
          <w:sz w:val="24"/>
          <w:szCs w:val="24"/>
        </w:rPr>
        <w:t>ones del 21 de noviembre e instó</w:t>
      </w:r>
      <w:r>
        <w:rPr>
          <w:rFonts w:ascii="Arial" w:eastAsia="Arial" w:hAnsi="Arial" w:cs="Arial"/>
          <w:color w:val="000000"/>
          <w:sz w:val="24"/>
          <w:szCs w:val="24"/>
        </w:rPr>
        <w:t xml:space="preserve"> a los abog</w:t>
      </w:r>
      <w:r w:rsidR="0095446D">
        <w:rPr>
          <w:rFonts w:ascii="Arial" w:eastAsia="Arial" w:hAnsi="Arial" w:cs="Arial"/>
          <w:color w:val="000000"/>
          <w:sz w:val="24"/>
          <w:szCs w:val="24"/>
        </w:rPr>
        <w:t>a</w:t>
      </w:r>
      <w:r w:rsidR="001B5876">
        <w:rPr>
          <w:rFonts w:ascii="Arial" w:eastAsia="Arial" w:hAnsi="Arial" w:cs="Arial"/>
          <w:color w:val="000000"/>
          <w:sz w:val="24"/>
          <w:szCs w:val="24"/>
        </w:rPr>
        <w:t>d</w:t>
      </w:r>
      <w:r w:rsidR="0095446D">
        <w:rPr>
          <w:rFonts w:ascii="Arial" w:eastAsia="Arial" w:hAnsi="Arial" w:cs="Arial"/>
          <w:color w:val="000000"/>
          <w:sz w:val="24"/>
          <w:szCs w:val="24"/>
        </w:rPr>
        <w:t>os a aprovechar la oportunidad.</w:t>
      </w:r>
    </w:p>
    <w:p w:rsidR="00667E3D" w:rsidRDefault="00E854A0" w:rsidP="0072781C">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“Es una excelente ocasión de probar un sistema que </w:t>
      </w:r>
      <w:r w:rsidR="00FC36E2">
        <w:rPr>
          <w:rFonts w:ascii="Arial" w:eastAsia="Arial" w:hAnsi="Arial" w:cs="Arial"/>
          <w:color w:val="000000"/>
          <w:sz w:val="24"/>
          <w:szCs w:val="24"/>
        </w:rPr>
        <w:t xml:space="preserve">puede contribuir bastante al </w:t>
      </w:r>
      <w:r w:rsidR="0072781C">
        <w:rPr>
          <w:rFonts w:ascii="Arial" w:eastAsia="Arial" w:hAnsi="Arial" w:cs="Arial"/>
          <w:color w:val="000000"/>
          <w:sz w:val="24"/>
          <w:szCs w:val="24"/>
        </w:rPr>
        <w:t>proceso  e</w:t>
      </w:r>
      <w:r w:rsidR="00FC36E2">
        <w:rPr>
          <w:rFonts w:ascii="Arial" w:eastAsia="Arial" w:hAnsi="Arial" w:cs="Arial"/>
          <w:color w:val="000000"/>
          <w:sz w:val="24"/>
          <w:szCs w:val="24"/>
        </w:rPr>
        <w:t>lectoral,</w:t>
      </w:r>
      <w:r w:rsidR="001B5876">
        <w:rPr>
          <w:rFonts w:ascii="Arial" w:eastAsia="Arial" w:hAnsi="Arial" w:cs="Arial"/>
          <w:color w:val="000000"/>
          <w:sz w:val="24"/>
          <w:szCs w:val="24"/>
        </w:rPr>
        <w:t xml:space="preserve"> y marca una nueva etapa en</w:t>
      </w:r>
      <w:r>
        <w:rPr>
          <w:rFonts w:ascii="Arial" w:eastAsia="Arial" w:hAnsi="Arial" w:cs="Arial"/>
          <w:color w:val="000000"/>
          <w:sz w:val="24"/>
          <w:szCs w:val="24"/>
        </w:rPr>
        <w:t xml:space="preserve"> la</w:t>
      </w:r>
      <w:r w:rsidR="00FC36E2">
        <w:rPr>
          <w:rFonts w:ascii="Arial" w:eastAsia="Arial" w:hAnsi="Arial" w:cs="Arial"/>
          <w:color w:val="000000"/>
          <w:sz w:val="24"/>
          <w:szCs w:val="24"/>
        </w:rPr>
        <w:t>s</w:t>
      </w:r>
      <w:r>
        <w:rPr>
          <w:rFonts w:ascii="Arial" w:eastAsia="Arial" w:hAnsi="Arial" w:cs="Arial"/>
          <w:color w:val="000000"/>
          <w:sz w:val="24"/>
          <w:szCs w:val="24"/>
        </w:rPr>
        <w:t xml:space="preserve"> elecciones </w:t>
      </w:r>
      <w:r w:rsidR="001B5876">
        <w:rPr>
          <w:rFonts w:ascii="Arial" w:eastAsia="Arial" w:hAnsi="Arial" w:cs="Arial"/>
          <w:color w:val="000000"/>
          <w:sz w:val="24"/>
          <w:szCs w:val="24"/>
        </w:rPr>
        <w:t xml:space="preserve">que se realizan </w:t>
      </w:r>
      <w:r>
        <w:rPr>
          <w:rFonts w:ascii="Arial" w:eastAsia="Arial" w:hAnsi="Arial" w:cs="Arial"/>
          <w:color w:val="000000"/>
          <w:sz w:val="24"/>
          <w:szCs w:val="24"/>
        </w:rPr>
        <w:t>en nuestro país</w:t>
      </w:r>
      <w:r w:rsidR="00FC36E2">
        <w:rPr>
          <w:rFonts w:ascii="Arial" w:eastAsia="Arial" w:hAnsi="Arial" w:cs="Arial"/>
          <w:color w:val="000000"/>
          <w:sz w:val="24"/>
          <w:szCs w:val="24"/>
        </w:rPr>
        <w:t>. E</w:t>
      </w:r>
      <w:r>
        <w:rPr>
          <w:rFonts w:ascii="Arial" w:eastAsia="Arial" w:hAnsi="Arial" w:cs="Arial"/>
          <w:color w:val="000000"/>
          <w:sz w:val="24"/>
          <w:szCs w:val="24"/>
        </w:rPr>
        <w:t>s</w:t>
      </w:r>
      <w:r w:rsidR="001B5876">
        <w:rPr>
          <w:rFonts w:ascii="Arial" w:eastAsia="Arial" w:hAnsi="Arial" w:cs="Arial"/>
          <w:color w:val="000000"/>
          <w:sz w:val="24"/>
          <w:szCs w:val="24"/>
        </w:rPr>
        <w:t>tamos absolutamente confiados en que los técnicos previeron</w:t>
      </w:r>
      <w:r>
        <w:rPr>
          <w:rFonts w:ascii="Arial" w:eastAsia="Arial" w:hAnsi="Arial" w:cs="Arial"/>
          <w:color w:val="000000"/>
          <w:sz w:val="24"/>
          <w:szCs w:val="24"/>
        </w:rPr>
        <w:t xml:space="preserve"> los detalles y que el sistema va a funcionar perfectamente</w:t>
      </w:r>
      <w:r w:rsidR="00FC36E2">
        <w:rPr>
          <w:rFonts w:ascii="Arial" w:eastAsia="Arial" w:hAnsi="Arial" w:cs="Arial"/>
          <w:color w:val="000000"/>
          <w:sz w:val="24"/>
          <w:szCs w:val="24"/>
        </w:rPr>
        <w:t>,</w:t>
      </w:r>
      <w:r>
        <w:rPr>
          <w:rFonts w:ascii="Arial" w:eastAsia="Arial" w:hAnsi="Arial" w:cs="Arial"/>
          <w:color w:val="000000"/>
          <w:sz w:val="24"/>
          <w:szCs w:val="24"/>
        </w:rPr>
        <w:t xml:space="preserve"> dando confianza</w:t>
      </w:r>
      <w:r w:rsidR="00FC36E2">
        <w:rPr>
          <w:rFonts w:ascii="Arial" w:eastAsia="Arial" w:hAnsi="Arial" w:cs="Arial"/>
          <w:color w:val="000000"/>
          <w:sz w:val="24"/>
          <w:szCs w:val="24"/>
        </w:rPr>
        <w:t xml:space="preserve"> y seguridad al acto eleccionario. Además, </w:t>
      </w:r>
      <w:r>
        <w:rPr>
          <w:rFonts w:ascii="Arial" w:eastAsia="Arial" w:hAnsi="Arial" w:cs="Arial"/>
          <w:color w:val="000000"/>
          <w:sz w:val="24"/>
          <w:szCs w:val="24"/>
        </w:rPr>
        <w:t>una transmisión inmediata de resultados</w:t>
      </w:r>
      <w:r w:rsidR="00FC36E2">
        <w:rPr>
          <w:rFonts w:ascii="Arial" w:eastAsia="Arial" w:hAnsi="Arial" w:cs="Arial"/>
          <w:color w:val="000000"/>
          <w:sz w:val="24"/>
          <w:szCs w:val="24"/>
        </w:rPr>
        <w:t>, que sumando todo nos brinda</w:t>
      </w:r>
      <w:r>
        <w:rPr>
          <w:rFonts w:ascii="Arial" w:eastAsia="Arial" w:hAnsi="Arial" w:cs="Arial"/>
          <w:color w:val="000000"/>
          <w:sz w:val="24"/>
          <w:szCs w:val="24"/>
        </w:rPr>
        <w:t xml:space="preserve"> </w:t>
      </w:r>
      <w:r w:rsidR="00FC36E2">
        <w:rPr>
          <w:rFonts w:ascii="Arial" w:eastAsia="Arial" w:hAnsi="Arial" w:cs="Arial"/>
          <w:color w:val="000000"/>
          <w:sz w:val="24"/>
          <w:szCs w:val="24"/>
        </w:rPr>
        <w:t xml:space="preserve">una </w:t>
      </w:r>
      <w:r>
        <w:rPr>
          <w:rFonts w:ascii="Arial" w:eastAsia="Arial" w:hAnsi="Arial" w:cs="Arial"/>
          <w:color w:val="000000"/>
          <w:sz w:val="24"/>
          <w:szCs w:val="24"/>
        </w:rPr>
        <w:t xml:space="preserve">herramienta para seguir robusteciendo nuestra </w:t>
      </w:r>
      <w:r w:rsidR="0095446D">
        <w:rPr>
          <w:rFonts w:ascii="Arial" w:eastAsia="Arial" w:hAnsi="Arial" w:cs="Arial"/>
          <w:color w:val="000000"/>
          <w:sz w:val="24"/>
          <w:szCs w:val="24"/>
        </w:rPr>
        <w:t>democracia”</w:t>
      </w:r>
      <w:r>
        <w:rPr>
          <w:rFonts w:ascii="Arial" w:eastAsia="Arial" w:hAnsi="Arial" w:cs="Arial"/>
          <w:color w:val="000000"/>
          <w:sz w:val="24"/>
          <w:szCs w:val="24"/>
        </w:rPr>
        <w:t>, indicó.</w:t>
      </w:r>
    </w:p>
    <w:p w:rsidR="001E1129" w:rsidRDefault="00E854A0" w:rsidP="0072781C">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Las máquinas están </w:t>
      </w:r>
      <w:r w:rsidR="00CB7E5D">
        <w:rPr>
          <w:rFonts w:ascii="Arial" w:eastAsia="Arial" w:hAnsi="Arial" w:cs="Arial"/>
          <w:color w:val="000000"/>
          <w:sz w:val="24"/>
          <w:szCs w:val="24"/>
        </w:rPr>
        <w:t>instaladas</w:t>
      </w:r>
      <w:r>
        <w:rPr>
          <w:rFonts w:ascii="Arial" w:eastAsia="Arial" w:hAnsi="Arial" w:cs="Arial"/>
          <w:color w:val="000000"/>
          <w:sz w:val="24"/>
          <w:szCs w:val="24"/>
        </w:rPr>
        <w:t xml:space="preserve"> en el hall central de la sede del Poder Judicial de Asunción de 08:00 a 12:30hs.,</w:t>
      </w:r>
      <w:r w:rsidR="001E1129">
        <w:rPr>
          <w:rFonts w:ascii="Arial" w:eastAsia="Arial" w:hAnsi="Arial" w:cs="Arial"/>
          <w:color w:val="000000"/>
          <w:sz w:val="24"/>
          <w:szCs w:val="24"/>
        </w:rPr>
        <w:t xml:space="preserve"> de lunes a viernes hasta el 20 de noviembre</w:t>
      </w:r>
      <w:r>
        <w:rPr>
          <w:rFonts w:ascii="Arial" w:eastAsia="Arial" w:hAnsi="Arial" w:cs="Arial"/>
          <w:color w:val="000000"/>
          <w:sz w:val="24"/>
          <w:szCs w:val="24"/>
        </w:rPr>
        <w:t xml:space="preserve"> para que los abogados se familiaricen con el uso de las máquinas de votación en el marco de los preparativos de las Elecciones de Abogados para integrar el Consejo de la Magistratura del próximo sábado 21 de noviembre.</w:t>
      </w:r>
      <w:r w:rsidR="001E1129">
        <w:rPr>
          <w:rFonts w:ascii="Arial" w:eastAsia="Arial" w:hAnsi="Arial" w:cs="Arial"/>
          <w:color w:val="000000"/>
          <w:sz w:val="24"/>
          <w:szCs w:val="24"/>
        </w:rPr>
        <w:t xml:space="preserve"> </w:t>
      </w:r>
    </w:p>
    <w:p w:rsidR="001E1129" w:rsidRDefault="001E1129" w:rsidP="0072781C">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Igualmente </w:t>
      </w:r>
      <w:proofErr w:type="gramStart"/>
      <w:r>
        <w:rPr>
          <w:rFonts w:ascii="Arial" w:eastAsia="Arial" w:hAnsi="Arial" w:cs="Arial"/>
          <w:color w:val="000000"/>
          <w:sz w:val="24"/>
          <w:szCs w:val="24"/>
        </w:rPr>
        <w:t>están</w:t>
      </w:r>
      <w:proofErr w:type="gramEnd"/>
      <w:r>
        <w:rPr>
          <w:rFonts w:ascii="Arial" w:eastAsia="Arial" w:hAnsi="Arial" w:cs="Arial"/>
          <w:color w:val="000000"/>
          <w:sz w:val="24"/>
          <w:szCs w:val="24"/>
        </w:rPr>
        <w:t xml:space="preserve"> disponibles en los Tribunales</w:t>
      </w:r>
      <w:r w:rsidR="00CB7E5D">
        <w:rPr>
          <w:rFonts w:ascii="Arial" w:eastAsia="Arial" w:hAnsi="Arial" w:cs="Arial"/>
          <w:color w:val="000000"/>
          <w:sz w:val="24"/>
          <w:szCs w:val="24"/>
        </w:rPr>
        <w:t xml:space="preserve"> Electorales</w:t>
      </w:r>
      <w:r>
        <w:rPr>
          <w:rFonts w:ascii="Arial" w:eastAsia="Arial" w:hAnsi="Arial" w:cs="Arial"/>
          <w:color w:val="000000"/>
          <w:sz w:val="24"/>
          <w:szCs w:val="24"/>
        </w:rPr>
        <w:t xml:space="preserve"> de otras circunscripciones</w:t>
      </w:r>
      <w:r w:rsidR="00CB7E5D">
        <w:rPr>
          <w:rFonts w:ascii="Arial" w:eastAsia="Arial" w:hAnsi="Arial" w:cs="Arial"/>
          <w:color w:val="000000"/>
          <w:sz w:val="24"/>
          <w:szCs w:val="24"/>
        </w:rPr>
        <w:t>,</w:t>
      </w:r>
      <w:bookmarkStart w:id="1" w:name="_GoBack"/>
      <w:bookmarkEnd w:id="1"/>
      <w:r>
        <w:rPr>
          <w:rFonts w:ascii="Arial" w:eastAsia="Arial" w:hAnsi="Arial" w:cs="Arial"/>
          <w:color w:val="000000"/>
          <w:sz w:val="24"/>
          <w:szCs w:val="24"/>
        </w:rPr>
        <w:t xml:space="preserve"> tal el caso de</w:t>
      </w:r>
      <w:r w:rsidRPr="001E1129">
        <w:rPr>
          <w:rFonts w:ascii="Arial" w:eastAsia="Arial" w:hAnsi="Arial" w:cs="Arial"/>
          <w:color w:val="000000"/>
          <w:sz w:val="24"/>
          <w:szCs w:val="24"/>
        </w:rPr>
        <w:t xml:space="preserve"> la sede del Poder Judicial de Ñeembucú, </w:t>
      </w:r>
      <w:r>
        <w:rPr>
          <w:rFonts w:ascii="Arial" w:eastAsia="Arial" w:hAnsi="Arial" w:cs="Arial"/>
          <w:color w:val="000000"/>
          <w:sz w:val="24"/>
          <w:szCs w:val="24"/>
        </w:rPr>
        <w:t xml:space="preserve">donde en forma simultánea al acto en Asunción se realizó la habilitación de las máquinas para práctica </w:t>
      </w:r>
      <w:r w:rsidRPr="001E1129">
        <w:rPr>
          <w:rFonts w:ascii="Arial" w:eastAsia="Arial" w:hAnsi="Arial" w:cs="Arial"/>
          <w:color w:val="000000"/>
          <w:sz w:val="24"/>
          <w:szCs w:val="24"/>
        </w:rPr>
        <w:t>con presencia del Presidente de</w:t>
      </w:r>
      <w:r>
        <w:rPr>
          <w:rFonts w:ascii="Arial" w:eastAsia="Arial" w:hAnsi="Arial" w:cs="Arial"/>
          <w:color w:val="000000"/>
          <w:sz w:val="24"/>
          <w:szCs w:val="24"/>
        </w:rPr>
        <w:t>l Tribunal Electoral de la referida circunscripción</w:t>
      </w:r>
      <w:r w:rsidRPr="001E1129">
        <w:rPr>
          <w:rFonts w:ascii="Arial" w:eastAsia="Arial" w:hAnsi="Arial" w:cs="Arial"/>
          <w:color w:val="000000"/>
          <w:sz w:val="24"/>
          <w:szCs w:val="24"/>
        </w:rPr>
        <w:t>, Godofred</w:t>
      </w:r>
      <w:r w:rsidR="00CB7E5D">
        <w:rPr>
          <w:rFonts w:ascii="Arial" w:eastAsia="Arial" w:hAnsi="Arial" w:cs="Arial"/>
          <w:color w:val="000000"/>
          <w:sz w:val="24"/>
          <w:szCs w:val="24"/>
        </w:rPr>
        <w:t xml:space="preserve">o </w:t>
      </w:r>
      <w:proofErr w:type="spellStart"/>
      <w:r w:rsidR="00CB7E5D">
        <w:rPr>
          <w:rFonts w:ascii="Arial" w:eastAsia="Arial" w:hAnsi="Arial" w:cs="Arial"/>
          <w:color w:val="000000"/>
          <w:sz w:val="24"/>
          <w:szCs w:val="24"/>
        </w:rPr>
        <w:t>Fleitas</w:t>
      </w:r>
      <w:proofErr w:type="spellEnd"/>
      <w:r w:rsidR="00CB7E5D">
        <w:rPr>
          <w:rFonts w:ascii="Arial" w:eastAsia="Arial" w:hAnsi="Arial" w:cs="Arial"/>
          <w:color w:val="000000"/>
          <w:sz w:val="24"/>
          <w:szCs w:val="24"/>
        </w:rPr>
        <w:t>, la Presidenta de la c</w:t>
      </w:r>
      <w:r w:rsidRPr="001E1129">
        <w:rPr>
          <w:rFonts w:ascii="Arial" w:eastAsia="Arial" w:hAnsi="Arial" w:cs="Arial"/>
          <w:color w:val="000000"/>
          <w:sz w:val="24"/>
          <w:szCs w:val="24"/>
        </w:rPr>
        <w:t>ircunscripción Judicial Dra. Graciela Candía, y la Magistrada del Palacio de Justicia de Pilar, Dra. Ana Luz Franco.</w:t>
      </w:r>
    </w:p>
    <w:p w:rsidR="00667E3D" w:rsidRDefault="00CB7E5D" w:rsidP="0072781C">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Así también, </w:t>
      </w:r>
      <w:r w:rsidR="001E1129">
        <w:rPr>
          <w:rFonts w:ascii="Arial" w:eastAsia="Arial" w:hAnsi="Arial" w:cs="Arial"/>
          <w:color w:val="000000"/>
          <w:sz w:val="24"/>
          <w:szCs w:val="24"/>
        </w:rPr>
        <w:t xml:space="preserve">Juzgados </w:t>
      </w:r>
      <w:r>
        <w:rPr>
          <w:rFonts w:ascii="Arial" w:eastAsia="Arial" w:hAnsi="Arial" w:cs="Arial"/>
          <w:color w:val="000000"/>
          <w:sz w:val="24"/>
          <w:szCs w:val="24"/>
        </w:rPr>
        <w:t>Electorales</w:t>
      </w:r>
      <w:r w:rsidR="001E1129">
        <w:rPr>
          <w:rFonts w:ascii="Arial" w:eastAsia="Arial" w:hAnsi="Arial" w:cs="Arial"/>
          <w:color w:val="000000"/>
          <w:sz w:val="24"/>
          <w:szCs w:val="24"/>
        </w:rPr>
        <w:t xml:space="preserve"> en el mismo horario hasta la misma fecha, un día antes de los comicios:  </w:t>
      </w:r>
    </w:p>
    <w:p w:rsidR="00667E3D" w:rsidRDefault="00E854A0" w:rsidP="0072781C">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rPr>
      </w:pPr>
      <w:r>
        <w:rPr>
          <w:rFonts w:ascii="Arial" w:eastAsia="Arial" w:hAnsi="Arial" w:cs="Arial"/>
          <w:color w:val="000000"/>
          <w:sz w:val="24"/>
          <w:szCs w:val="24"/>
        </w:rPr>
        <w:t>• Juzgado de Primera Instancia de San Lorenzo</w:t>
      </w:r>
    </w:p>
    <w:p w:rsidR="00667E3D" w:rsidRDefault="00E854A0" w:rsidP="0072781C">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Juzgado de Primera Instancia de Lambaré</w:t>
      </w:r>
    </w:p>
    <w:p w:rsidR="00667E3D" w:rsidRDefault="00E854A0" w:rsidP="0072781C">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rPr>
      </w:pPr>
      <w:r>
        <w:rPr>
          <w:rFonts w:ascii="Arial" w:eastAsia="Arial" w:hAnsi="Arial" w:cs="Arial"/>
          <w:color w:val="000000"/>
          <w:sz w:val="24"/>
          <w:szCs w:val="24"/>
        </w:rPr>
        <w:t>• Juzgado de Primera Instancia de Capiatá</w:t>
      </w:r>
    </w:p>
    <w:p w:rsidR="00667E3D" w:rsidRDefault="00E854A0" w:rsidP="0072781C">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rPr>
      </w:pPr>
      <w:r>
        <w:rPr>
          <w:rFonts w:ascii="Arial" w:eastAsia="Arial" w:hAnsi="Arial" w:cs="Arial"/>
          <w:color w:val="000000"/>
          <w:sz w:val="24"/>
          <w:szCs w:val="24"/>
        </w:rPr>
        <w:t>• Juzgado de Primera Instancia de Luque</w:t>
      </w:r>
    </w:p>
    <w:p w:rsidR="00667E3D" w:rsidRDefault="00667E3D">
      <w:pPr>
        <w:pBdr>
          <w:top w:val="nil"/>
          <w:left w:val="nil"/>
          <w:bottom w:val="nil"/>
          <w:right w:val="nil"/>
          <w:between w:val="nil"/>
        </w:pBdr>
        <w:rPr>
          <w:rFonts w:ascii="Arial" w:eastAsia="Arial" w:hAnsi="Arial" w:cs="Arial"/>
          <w:color w:val="000000"/>
          <w:sz w:val="24"/>
          <w:szCs w:val="24"/>
        </w:rPr>
      </w:pPr>
    </w:p>
    <w:sectPr w:rsidR="00667E3D">
      <w:headerReference w:type="even" r:id="rId7"/>
      <w:headerReference w:type="default" r:id="rId8"/>
      <w:footerReference w:type="default" r:id="rId9"/>
      <w:pgSz w:w="11907" w:h="18711"/>
      <w:pgMar w:top="2552" w:right="1134" w:bottom="1418" w:left="1134" w:header="709"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299" w:rsidRDefault="00FC5299">
      <w:pPr>
        <w:spacing w:after="0" w:line="240" w:lineRule="auto"/>
      </w:pPr>
      <w:r>
        <w:separator/>
      </w:r>
    </w:p>
  </w:endnote>
  <w:endnote w:type="continuationSeparator" w:id="0">
    <w:p w:rsidR="00FC5299" w:rsidRDefault="00FC5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Questr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E3D" w:rsidRDefault="00667E3D">
    <w:pPr>
      <w:pBdr>
        <w:top w:val="nil"/>
        <w:left w:val="nil"/>
        <w:bottom w:val="single" w:sz="18" w:space="1" w:color="000000"/>
        <w:right w:val="nil"/>
        <w:between w:val="nil"/>
      </w:pBdr>
      <w:tabs>
        <w:tab w:val="center" w:pos="4419"/>
        <w:tab w:val="right" w:pos="8838"/>
        <w:tab w:val="right" w:pos="0"/>
      </w:tabs>
      <w:spacing w:after="0" w:line="240" w:lineRule="auto"/>
      <w:rPr>
        <w:rFonts w:ascii="Times New Roman" w:eastAsia="Times New Roman" w:hAnsi="Times New Roman" w:cs="Times New Roman"/>
        <w:color w:val="000000"/>
        <w:sz w:val="16"/>
        <w:szCs w:val="16"/>
      </w:rPr>
    </w:pPr>
  </w:p>
  <w:p w:rsidR="00667E3D" w:rsidRDefault="00667E3D">
    <w:pPr>
      <w:pBdr>
        <w:top w:val="nil"/>
        <w:left w:val="nil"/>
        <w:bottom w:val="nil"/>
        <w:right w:val="nil"/>
        <w:between w:val="nil"/>
      </w:pBdr>
      <w:tabs>
        <w:tab w:val="center" w:pos="4419"/>
        <w:tab w:val="right" w:pos="8838"/>
        <w:tab w:val="right" w:pos="0"/>
      </w:tabs>
      <w:spacing w:after="0" w:line="240" w:lineRule="auto"/>
      <w:rPr>
        <w:rFonts w:ascii="Times New Roman" w:eastAsia="Times New Roman" w:hAnsi="Times New Roman" w:cs="Times New Roman"/>
        <w:color w:val="000000"/>
        <w:sz w:val="16"/>
        <w:szCs w:val="16"/>
      </w:rPr>
    </w:pPr>
  </w:p>
  <w:p w:rsidR="00667E3D" w:rsidRDefault="00E854A0">
    <w:pPr>
      <w:pBdr>
        <w:top w:val="nil"/>
        <w:left w:val="nil"/>
        <w:bottom w:val="nil"/>
        <w:right w:val="nil"/>
        <w:between w:val="nil"/>
      </w:pBdr>
      <w:tabs>
        <w:tab w:val="center" w:pos="4419"/>
        <w:tab w:val="right" w:pos="8838"/>
        <w:tab w:val="right" w:pos="0"/>
      </w:tabs>
      <w:spacing w:after="0" w:line="240" w:lineRule="auto"/>
      <w:ind w:right="567"/>
      <w:jc w:val="center"/>
      <w:rPr>
        <w:rFonts w:ascii="Questrial" w:eastAsia="Questrial" w:hAnsi="Questrial" w:cs="Questrial"/>
        <w:color w:val="000000"/>
        <w:sz w:val="16"/>
        <w:szCs w:val="16"/>
      </w:rPr>
    </w:pPr>
    <w:r>
      <w:rPr>
        <w:rFonts w:ascii="Questrial" w:eastAsia="Questrial" w:hAnsi="Questrial" w:cs="Questrial"/>
        <w:color w:val="000000"/>
        <w:sz w:val="16"/>
        <w:szCs w:val="16"/>
      </w:rPr>
      <w:t>Av. Eusebio Ayala N° 2759 e/Santa Cruz de la Sierra - Tel: (+59521) 6180233 - Asunción – Paraguay</w:t>
    </w:r>
  </w:p>
  <w:p w:rsidR="00667E3D" w:rsidRDefault="00FC5299">
    <w:pPr>
      <w:pBdr>
        <w:top w:val="nil"/>
        <w:left w:val="nil"/>
        <w:bottom w:val="nil"/>
        <w:right w:val="nil"/>
        <w:between w:val="nil"/>
      </w:pBdr>
      <w:tabs>
        <w:tab w:val="center" w:pos="4419"/>
        <w:tab w:val="right" w:pos="8838"/>
      </w:tabs>
      <w:spacing w:after="0" w:line="240" w:lineRule="auto"/>
      <w:ind w:right="567"/>
      <w:jc w:val="center"/>
      <w:rPr>
        <w:rFonts w:ascii="Questrial" w:eastAsia="Questrial" w:hAnsi="Questrial" w:cs="Questrial"/>
        <w:color w:val="000000"/>
      </w:rPr>
    </w:pPr>
    <w:hyperlink r:id="rId1">
      <w:r w:rsidR="00E854A0">
        <w:rPr>
          <w:rFonts w:ascii="Questrial" w:eastAsia="Questrial" w:hAnsi="Questrial" w:cs="Questrial"/>
          <w:color w:val="0000FF"/>
          <w:sz w:val="18"/>
          <w:szCs w:val="18"/>
          <w:u w:val="single"/>
        </w:rPr>
        <w:t>www.tsje.gov.py</w:t>
      </w:r>
    </w:hyperlink>
    <w:r w:rsidR="00E854A0">
      <w:rPr>
        <w:rFonts w:ascii="Questrial" w:eastAsia="Questrial" w:hAnsi="Questrial" w:cs="Questrial"/>
        <w:color w:val="000000"/>
        <w:sz w:val="18"/>
        <w:szCs w:val="18"/>
      </w:rPr>
      <w:t xml:space="preserve"> - </w:t>
    </w:r>
    <w:hyperlink r:id="rId2">
      <w:r w:rsidR="00E854A0">
        <w:rPr>
          <w:rFonts w:ascii="Questrial" w:eastAsia="Questrial" w:hAnsi="Questrial" w:cs="Questrial"/>
          <w:color w:val="0000FF"/>
          <w:sz w:val="18"/>
          <w:szCs w:val="18"/>
          <w:u w:val="single"/>
        </w:rPr>
        <w:t>prensa@tsje.gov.py</w:t>
      </w:r>
    </w:hyperlink>
  </w:p>
  <w:p w:rsidR="00667E3D" w:rsidRDefault="00667E3D">
    <w:pPr>
      <w:pBdr>
        <w:top w:val="nil"/>
        <w:left w:val="nil"/>
        <w:bottom w:val="nil"/>
        <w:right w:val="nil"/>
        <w:between w:val="nil"/>
      </w:pBdr>
      <w:tabs>
        <w:tab w:val="center" w:pos="4419"/>
        <w:tab w:val="right" w:pos="8838"/>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299" w:rsidRDefault="00FC5299">
      <w:pPr>
        <w:spacing w:after="0" w:line="240" w:lineRule="auto"/>
      </w:pPr>
      <w:r>
        <w:separator/>
      </w:r>
    </w:p>
  </w:footnote>
  <w:footnote w:type="continuationSeparator" w:id="0">
    <w:p w:rsidR="00FC5299" w:rsidRDefault="00FC5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E3D" w:rsidRDefault="00E854A0">
    <w:pPr>
      <w:pBdr>
        <w:top w:val="nil"/>
        <w:left w:val="nil"/>
        <w:bottom w:val="nil"/>
        <w:right w:val="nil"/>
        <w:between w:val="nil"/>
      </w:pBdr>
      <w:tabs>
        <w:tab w:val="center" w:pos="4419"/>
        <w:tab w:val="right" w:pos="8838"/>
      </w:tabs>
      <w:spacing w:after="0" w:line="240" w:lineRule="auto"/>
      <w:rPr>
        <w:color w:val="000000"/>
      </w:rPr>
    </w:pPr>
    <w:r>
      <w:rPr>
        <w:noProof/>
        <w:color w:val="000000"/>
        <w:lang w:val="es-PY"/>
      </w:rPr>
      <w:drawing>
        <wp:inline distT="0" distB="0" distL="0" distR="0">
          <wp:extent cx="6115050" cy="1628775"/>
          <wp:effectExtent l="0" t="0" r="0" b="0"/>
          <wp:docPr id="2" name="image1.png" descr="C:\Users\TSJE\Desktop\Sin título-1.png"/>
          <wp:cNvGraphicFramePr/>
          <a:graphic xmlns:a="http://schemas.openxmlformats.org/drawingml/2006/main">
            <a:graphicData uri="http://schemas.openxmlformats.org/drawingml/2006/picture">
              <pic:pic xmlns:pic="http://schemas.openxmlformats.org/drawingml/2006/picture">
                <pic:nvPicPr>
                  <pic:cNvPr id="0" name="image1.png" descr="C:\Users\TSJE\Desktop\Sin título-1.png"/>
                  <pic:cNvPicPr preferRelativeResize="0"/>
                </pic:nvPicPr>
                <pic:blipFill>
                  <a:blip r:embed="rId1"/>
                  <a:srcRect/>
                  <a:stretch>
                    <a:fillRect/>
                  </a:stretch>
                </pic:blipFill>
                <pic:spPr>
                  <a:xfrm>
                    <a:off x="0" y="0"/>
                    <a:ext cx="6115050" cy="1628775"/>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E3D" w:rsidRDefault="00E854A0">
    <w:pPr>
      <w:pBdr>
        <w:top w:val="nil"/>
        <w:left w:val="nil"/>
        <w:bottom w:val="nil"/>
        <w:right w:val="nil"/>
        <w:between w:val="nil"/>
      </w:pBdr>
      <w:tabs>
        <w:tab w:val="center" w:pos="4419"/>
        <w:tab w:val="right" w:pos="8838"/>
      </w:tabs>
      <w:spacing w:after="0" w:line="240" w:lineRule="auto"/>
      <w:jc w:val="center"/>
      <w:rPr>
        <w:color w:val="000000"/>
      </w:rPr>
    </w:pPr>
    <w:r>
      <w:rPr>
        <w:noProof/>
        <w:color w:val="000000"/>
        <w:lang w:val="es-PY"/>
      </w:rPr>
      <w:drawing>
        <wp:inline distT="0" distB="0" distL="0" distR="0">
          <wp:extent cx="6120765" cy="12242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20765" cy="122428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3D"/>
    <w:rsid w:val="001B5876"/>
    <w:rsid w:val="001E1129"/>
    <w:rsid w:val="002D7EB6"/>
    <w:rsid w:val="00406C2A"/>
    <w:rsid w:val="00667E3D"/>
    <w:rsid w:val="0072781C"/>
    <w:rsid w:val="00885D1A"/>
    <w:rsid w:val="0095446D"/>
    <w:rsid w:val="00CB7E5D"/>
    <w:rsid w:val="00E854A0"/>
    <w:rsid w:val="00F97BF5"/>
    <w:rsid w:val="00FC36E2"/>
    <w:rsid w:val="00FC529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Ttulo2">
    <w:name w:val="heading 2"/>
    <w:basedOn w:val="Normal"/>
    <w:next w:val="Normal"/>
    <w:pPr>
      <w:pBdr>
        <w:top w:val="nil"/>
        <w:left w:val="nil"/>
        <w:bottom w:val="nil"/>
        <w:right w:val="nil"/>
        <w:between w:val="nil"/>
      </w:pBdr>
      <w:spacing w:line="240" w:lineRule="auto"/>
      <w:outlineLvl w:val="1"/>
    </w:pPr>
    <w:rPr>
      <w:rFonts w:ascii="Times New Roman" w:eastAsia="Times New Roman" w:hAnsi="Times New Roman" w:cs="Times New Roman"/>
      <w:b/>
      <w:color w:val="000000"/>
      <w:sz w:val="36"/>
      <w:szCs w:val="3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40" w:after="0"/>
      <w:outlineLvl w:val="3"/>
    </w:pPr>
    <w:rPr>
      <w:rFonts w:ascii="Cambria" w:eastAsia="Cambria" w:hAnsi="Cambria" w:cs="Cambria"/>
      <w:i/>
      <w:color w:val="366091"/>
    </w:rPr>
  </w:style>
  <w:style w:type="paragraph" w:styleId="Ttulo5">
    <w:name w:val="heading 5"/>
    <w:basedOn w:val="Normal"/>
    <w:next w:val="Normal"/>
    <w:pPr>
      <w:keepNext/>
      <w:keepLines/>
      <w:pBdr>
        <w:top w:val="nil"/>
        <w:left w:val="nil"/>
        <w:bottom w:val="nil"/>
        <w:right w:val="nil"/>
        <w:between w:val="nil"/>
      </w:pBdr>
      <w:spacing w:before="200" w:after="0"/>
      <w:outlineLvl w:val="4"/>
    </w:pPr>
    <w:rPr>
      <w:rFonts w:ascii="Cambria" w:eastAsia="Cambria" w:hAnsi="Cambria" w:cs="Cambria"/>
      <w:color w:val="243F61"/>
    </w:rPr>
  </w:style>
  <w:style w:type="paragraph" w:styleId="Ttulo6">
    <w:name w:val="heading 6"/>
    <w:basedOn w:val="Normal"/>
    <w:next w:val="Normal"/>
    <w:pPr>
      <w:keepNext/>
      <w:keepLines/>
      <w:pBdr>
        <w:top w:val="nil"/>
        <w:left w:val="nil"/>
        <w:bottom w:val="nil"/>
        <w:right w:val="nil"/>
        <w:between w:val="nil"/>
      </w:pBdr>
      <w:spacing w:before="40" w:after="0"/>
      <w:outlineLvl w:val="5"/>
    </w:pPr>
    <w:rPr>
      <w:rFonts w:ascii="Cambria" w:eastAsia="Cambria" w:hAnsi="Cambria" w:cs="Cambria"/>
      <w:color w:val="243F6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885D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5D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Ttulo2">
    <w:name w:val="heading 2"/>
    <w:basedOn w:val="Normal"/>
    <w:next w:val="Normal"/>
    <w:pPr>
      <w:pBdr>
        <w:top w:val="nil"/>
        <w:left w:val="nil"/>
        <w:bottom w:val="nil"/>
        <w:right w:val="nil"/>
        <w:between w:val="nil"/>
      </w:pBdr>
      <w:spacing w:line="240" w:lineRule="auto"/>
      <w:outlineLvl w:val="1"/>
    </w:pPr>
    <w:rPr>
      <w:rFonts w:ascii="Times New Roman" w:eastAsia="Times New Roman" w:hAnsi="Times New Roman" w:cs="Times New Roman"/>
      <w:b/>
      <w:color w:val="000000"/>
      <w:sz w:val="36"/>
      <w:szCs w:val="3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40" w:after="0"/>
      <w:outlineLvl w:val="3"/>
    </w:pPr>
    <w:rPr>
      <w:rFonts w:ascii="Cambria" w:eastAsia="Cambria" w:hAnsi="Cambria" w:cs="Cambria"/>
      <w:i/>
      <w:color w:val="366091"/>
    </w:rPr>
  </w:style>
  <w:style w:type="paragraph" w:styleId="Ttulo5">
    <w:name w:val="heading 5"/>
    <w:basedOn w:val="Normal"/>
    <w:next w:val="Normal"/>
    <w:pPr>
      <w:keepNext/>
      <w:keepLines/>
      <w:pBdr>
        <w:top w:val="nil"/>
        <w:left w:val="nil"/>
        <w:bottom w:val="nil"/>
        <w:right w:val="nil"/>
        <w:between w:val="nil"/>
      </w:pBdr>
      <w:spacing w:before="200" w:after="0"/>
      <w:outlineLvl w:val="4"/>
    </w:pPr>
    <w:rPr>
      <w:rFonts w:ascii="Cambria" w:eastAsia="Cambria" w:hAnsi="Cambria" w:cs="Cambria"/>
      <w:color w:val="243F61"/>
    </w:rPr>
  </w:style>
  <w:style w:type="paragraph" w:styleId="Ttulo6">
    <w:name w:val="heading 6"/>
    <w:basedOn w:val="Normal"/>
    <w:next w:val="Normal"/>
    <w:pPr>
      <w:keepNext/>
      <w:keepLines/>
      <w:pBdr>
        <w:top w:val="nil"/>
        <w:left w:val="nil"/>
        <w:bottom w:val="nil"/>
        <w:right w:val="nil"/>
        <w:between w:val="nil"/>
      </w:pBdr>
      <w:spacing w:before="40" w:after="0"/>
      <w:outlineLvl w:val="5"/>
    </w:pPr>
    <w:rPr>
      <w:rFonts w:ascii="Cambria" w:eastAsia="Cambria" w:hAnsi="Cambria" w:cs="Cambria"/>
      <w:color w:val="243F6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885D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5D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nsa@tsje.gov.py" TargetMode="External"/><Relationship Id="rId1" Type="http://schemas.openxmlformats.org/officeDocument/2006/relationships/hyperlink" Target="http://www.tsje.gov.p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508</Words>
  <Characters>2794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2020-11-09T14:15:00Z</dcterms:created>
  <dcterms:modified xsi:type="dcterms:W3CDTF">2020-11-09T15:16:00Z</dcterms:modified>
</cp:coreProperties>
</file>